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Student:</w:t>
      </w:r>
    </w:p>
    <w:p>
      <w:pPr>
        <w:pStyle w:val="style0"/>
        <w:spacing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Professor:</w:t>
      </w:r>
    </w:p>
    <w:p>
      <w:pPr>
        <w:pStyle w:val="style0"/>
        <w:spacing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Course:</w:t>
      </w:r>
    </w:p>
    <w:p>
      <w:pPr>
        <w:pStyle w:val="style0"/>
        <w:spacing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Date:</w:t>
      </w: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Composer James Newton Howard</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James Newton Howard is an American orchestrator, composer, and producer (Erickson, </w:t>
      </w:r>
      <w:r>
        <w:rPr>
          <w:rFonts w:ascii="Times New Roman" w:cs="Times New Roman" w:eastAsia="Times New Roman" w:hAnsi="Times New Roman"/>
          <w:color w:val="0e101a"/>
          <w:sz w:val="24"/>
          <w:szCs w:val="24"/>
        </w:rPr>
        <w:t>n.p</w:t>
      </w:r>
      <w:r>
        <w:rPr>
          <w:rFonts w:ascii="Times New Roman" w:cs="Times New Roman" w:eastAsia="Times New Roman" w:hAnsi="Times New Roman"/>
          <w:color w:val="0e101a"/>
          <w:sz w:val="24"/>
          <w:szCs w:val="24"/>
        </w:rPr>
        <w:t>). Notably, Howard portrays a never-ending enthusiasm in the film sphere, and his numerous works have brought him success as an artist (Heine, p. 87). It is worth noting that his creative work and pursuit of personal objectives won him several academy award nominations. Usually, Howard is famous for his emotional music, which is featured in films such as “The Sixth Sense,” “The Village,” “The Fugitive,” and “Signs.” However, Howard has scored over 120 films, and therefore, his efforts have brought him fame in the movie and music industry.</w:t>
      </w: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Relevant List of Howard’s Movie Scores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Howard has a long list of movie scores since he has composed for quite a several film companies. The following films contain several scores by Howard:</w:t>
      </w:r>
    </w:p>
    <w:p>
      <w:pPr>
        <w:pStyle w:val="style179"/>
        <w:numPr>
          <w:ilvl w:val="0"/>
          <w:numId w:val="1"/>
        </w:numPr>
        <w:spacing w:after="0" w:lineRule="auto" w:line="480"/>
        <w:rPr>
          <w:rFonts w:ascii="Times New Roman" w:cs="Times New Roman" w:eastAsia="Times New Roman" w:hAnsi="Times New Roman"/>
          <w:b/>
          <w:i/>
          <w:color w:val="0e101a"/>
          <w:sz w:val="24"/>
          <w:szCs w:val="24"/>
        </w:rPr>
      </w:pPr>
      <w:r>
        <w:rPr>
          <w:rFonts w:ascii="Times New Roman" w:cs="Times New Roman" w:eastAsia="Times New Roman" w:hAnsi="Times New Roman"/>
          <w:b/>
          <w:i/>
          <w:color w:val="0e101a"/>
          <w:sz w:val="24"/>
          <w:szCs w:val="24"/>
        </w:rPr>
        <w:t>The Lady in the Water</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“The Lady in the Water” is a popular movie in which Newton Howard exhibited a resounding effort under the directorship of M. Night. Usually, the majority audience feels that Howard’s scores in the film are fantastic than the movie itself; people watch the film again and again not because the storyline is catchy but the score, which is melodious, lyrical, and soulful (Sheppard, </w:t>
      </w:r>
      <w:r>
        <w:rPr>
          <w:rFonts w:ascii="Times New Roman" w:cs="Times New Roman" w:eastAsia="Times New Roman" w:hAnsi="Times New Roman"/>
          <w:color w:val="0e101a"/>
          <w:sz w:val="24"/>
          <w:szCs w:val="24"/>
        </w:rPr>
        <w:t>n.p</w:t>
      </w:r>
      <w:r>
        <w:rPr>
          <w:rFonts w:ascii="Times New Roman" w:cs="Times New Roman" w:eastAsia="Times New Roman" w:hAnsi="Times New Roman"/>
          <w:color w:val="0e101a"/>
          <w:sz w:val="24"/>
          <w:szCs w:val="24"/>
        </w:rPr>
        <w:t>). The following songs make remarkable parts of the film:</w:t>
      </w:r>
    </w:p>
    <w:p>
      <w:pPr>
        <w:pStyle w:val="style0"/>
        <w:numPr>
          <w:ilvl w:val="0"/>
          <w:numId w:val="7"/>
        </w:numPr>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i/>
          <w:color w:val="0e101a"/>
          <w:sz w:val="24"/>
          <w:szCs w:val="24"/>
        </w:rPr>
        <w:t>Prologue</w:t>
      </w:r>
      <w:r>
        <w:rPr>
          <w:rFonts w:ascii="Times New Roman" w:cs="Times New Roman" w:eastAsia="Times New Roman" w:hAnsi="Times New Roman"/>
          <w:color w:val="0e101a"/>
          <w:sz w:val="24"/>
          <w:szCs w:val="24"/>
        </w:rPr>
        <w:t xml:space="preserve">: It is the first track and demonstrates that the composer can maintain threads and layers throughout his lyrical score. In this score, the “Lady’s” incredible motif is captured with varied expressions and in ethereal musicality, which dominates the entire score (Sheppard, </w:t>
      </w:r>
      <w:r>
        <w:rPr>
          <w:rFonts w:ascii="Times New Roman" w:cs="Times New Roman" w:eastAsia="Times New Roman" w:hAnsi="Times New Roman"/>
          <w:color w:val="0e101a"/>
          <w:sz w:val="24"/>
          <w:szCs w:val="24"/>
        </w:rPr>
        <w:t>n.p</w:t>
      </w:r>
      <w:r>
        <w:rPr>
          <w:rFonts w:ascii="Times New Roman" w:cs="Times New Roman" w:eastAsia="Times New Roman" w:hAnsi="Times New Roman"/>
          <w:color w:val="0e101a"/>
          <w:sz w:val="24"/>
          <w:szCs w:val="24"/>
        </w:rPr>
        <w:t>). “Prologue” has a very haunting beauty, which tricks a remarkable balance in creating a sense of alarm and peace to the audience. </w:t>
      </w:r>
    </w:p>
    <w:p>
      <w:pPr>
        <w:pStyle w:val="style0"/>
        <w:numPr>
          <w:ilvl w:val="0"/>
          <w:numId w:val="7"/>
        </w:numPr>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i/>
          <w:color w:val="0e101a"/>
          <w:sz w:val="24"/>
          <w:szCs w:val="24"/>
        </w:rPr>
        <w:t xml:space="preserve">The Great </w:t>
      </w:r>
      <w:r>
        <w:rPr>
          <w:rFonts w:ascii="Times New Roman" w:cs="Times New Roman" w:eastAsia="Times New Roman" w:hAnsi="Times New Roman"/>
          <w:i/>
          <w:color w:val="0e101a"/>
          <w:sz w:val="24"/>
          <w:szCs w:val="24"/>
        </w:rPr>
        <w:t>Eatlon</w:t>
      </w:r>
      <w:r>
        <w:rPr>
          <w:rFonts w:ascii="Times New Roman" w:cs="Times New Roman" w:eastAsia="Times New Roman" w:hAnsi="Times New Roman"/>
          <w:color w:val="0e101a"/>
          <w:sz w:val="24"/>
          <w:szCs w:val="24"/>
        </w:rPr>
        <w:t>: It is the pivotal track that depicts the composer’s high level of creativity. Newton Howard shows his “bombastic nature” through the actions of John Williams. </w:t>
      </w:r>
    </w:p>
    <w:p>
      <w:pPr>
        <w:pStyle w:val="style0"/>
        <w:numPr>
          <w:ilvl w:val="0"/>
          <w:numId w:val="7"/>
        </w:numPr>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i/>
          <w:color w:val="0e101a"/>
          <w:sz w:val="24"/>
          <w:szCs w:val="24"/>
        </w:rPr>
        <w:t>The Healing</w:t>
      </w:r>
      <w:r>
        <w:rPr>
          <w:rFonts w:ascii="Times New Roman" w:cs="Times New Roman" w:eastAsia="Times New Roman" w:hAnsi="Times New Roman"/>
          <w:color w:val="0e101a"/>
          <w:sz w:val="24"/>
          <w:szCs w:val="24"/>
        </w:rPr>
        <w:t xml:space="preserve">: This is a favorite track to many people that watch “The Lady in the Water.” Usually, the score is precious and haunting (Sheppard, </w:t>
      </w:r>
      <w:r>
        <w:rPr>
          <w:rFonts w:ascii="Times New Roman" w:cs="Times New Roman" w:eastAsia="Times New Roman" w:hAnsi="Times New Roman"/>
          <w:color w:val="0e101a"/>
          <w:sz w:val="24"/>
          <w:szCs w:val="24"/>
        </w:rPr>
        <w:t>n.p</w:t>
      </w:r>
      <w:r>
        <w:rPr>
          <w:rFonts w:ascii="Times New Roman" w:cs="Times New Roman" w:eastAsia="Times New Roman" w:hAnsi="Times New Roman"/>
          <w:color w:val="0e101a"/>
          <w:sz w:val="24"/>
          <w:szCs w:val="24"/>
        </w:rPr>
        <w:t xml:space="preserve">). </w:t>
      </w:r>
      <w:r>
        <w:rPr>
          <w:rFonts w:ascii="Times New Roman" w:cs="Times New Roman" w:eastAsia="Times New Roman" w:hAnsi="Times New Roman"/>
          <w:color w:val="0e101a"/>
          <w:sz w:val="24"/>
          <w:szCs w:val="24"/>
        </w:rPr>
        <w:t>Audience’s attention is captured because of the</w:t>
      </w:r>
      <w:r>
        <w:rPr>
          <w:rFonts w:ascii="Times New Roman" w:cs="Times New Roman" w:eastAsia="Times New Roman" w:hAnsi="Times New Roman"/>
          <w:color w:val="0e101a"/>
          <w:sz w:val="24"/>
          <w:szCs w:val="24"/>
        </w:rPr>
        <w:t xml:space="preserve"> musicality and soulfulness</w:t>
      </w:r>
      <w:r>
        <w:rPr>
          <w:rFonts w:ascii="Times New Roman" w:cs="Times New Roman" w:eastAsia="Times New Roman" w:hAnsi="Times New Roman"/>
          <w:color w:val="0e101a"/>
          <w:sz w:val="24"/>
          <w:szCs w:val="24"/>
        </w:rPr>
        <w:t xml:space="preserve"> of the soundtrack</w:t>
      </w:r>
      <w:r>
        <w:rPr>
          <w:rFonts w:ascii="Times New Roman" w:cs="Times New Roman" w:eastAsia="Times New Roman" w:hAnsi="Times New Roman"/>
          <w:color w:val="0e101a"/>
          <w:sz w:val="24"/>
          <w:szCs w:val="24"/>
        </w:rPr>
        <w:t>. It is worth noting that the soundtrack is the most popular in this film. </w:t>
      </w:r>
    </w:p>
    <w:p>
      <w:pPr>
        <w:pStyle w:val="style179"/>
        <w:numPr>
          <w:ilvl w:val="0"/>
          <w:numId w:val="1"/>
        </w:numPr>
        <w:spacing w:after="0" w:lineRule="auto" w:line="480"/>
        <w:rPr>
          <w:rFonts w:ascii="Times New Roman" w:cs="Times New Roman" w:eastAsia="Times New Roman" w:hAnsi="Times New Roman"/>
          <w:b/>
          <w:i/>
          <w:color w:val="0e101a"/>
          <w:sz w:val="24"/>
          <w:szCs w:val="24"/>
        </w:rPr>
      </w:pPr>
      <w:r>
        <w:rPr>
          <w:rFonts w:ascii="Times New Roman" w:cs="Times New Roman" w:eastAsia="Times New Roman" w:hAnsi="Times New Roman"/>
          <w:b/>
          <w:i/>
          <w:color w:val="0e101a"/>
          <w:sz w:val="24"/>
          <w:szCs w:val="24"/>
        </w:rPr>
        <w:t>King Kong</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The film is made famous by Newton Howard’s score, which made an incredible difference from the previous works he did in animated movies. The audience that watches the movie keenly is drawn closer to listening to the extraordinary works created by the composer. Through the efforts that Howard invested in composing the scores in this film, the majority audience found the need to revisit his previous works (Heine, p. 89). The score in King Kong is sweeping and emotional; it arouses the feeling of actions. However, the score </w:t>
      </w:r>
      <w:r>
        <w:rPr>
          <w:rFonts w:ascii="Times New Roman" w:cs="Times New Roman" w:eastAsia="Times New Roman" w:hAnsi="Times New Roman"/>
          <w:color w:val="0e101a"/>
          <w:sz w:val="24"/>
          <w:szCs w:val="24"/>
        </w:rPr>
        <w:t>presents</w:t>
      </w:r>
      <w:r>
        <w:rPr>
          <w:rFonts w:ascii="Times New Roman" w:cs="Times New Roman" w:eastAsia="Times New Roman" w:hAnsi="Times New Roman"/>
          <w:color w:val="0e101a"/>
          <w:sz w:val="24"/>
          <w:szCs w:val="24"/>
        </w:rPr>
        <w:t xml:space="preserve"> deeply percussive and loud rumblings like the ones created in the works like “Beauty Killed the Beast” and “Head towards the Animals.” However, the composer changes the style in the soundtracks “Central Park” and “A Fateful Meeting.” Newton Howard lowers the sound pitch in these two soundtracks and, therefore, serves up his audience with more contemplative and emotional </w:t>
      </w:r>
      <w:r>
        <w:rPr>
          <w:rFonts w:ascii="Times New Roman" w:cs="Times New Roman" w:eastAsia="Times New Roman" w:hAnsi="Times New Roman"/>
          <w:color w:val="0e101a"/>
          <w:sz w:val="24"/>
          <w:szCs w:val="24"/>
        </w:rPr>
        <w:t xml:space="preserve">compositions (“James Newton Howard | Biography &amp; History | </w:t>
      </w:r>
      <w:r>
        <w:rPr>
          <w:rFonts w:ascii="Times New Roman" w:cs="Times New Roman" w:eastAsia="Times New Roman" w:hAnsi="Times New Roman"/>
          <w:color w:val="0e101a"/>
          <w:sz w:val="24"/>
          <w:szCs w:val="24"/>
        </w:rPr>
        <w:t>Allmusic</w:t>
      </w:r>
      <w:r>
        <w:rPr>
          <w:rFonts w:ascii="Times New Roman" w:cs="Times New Roman" w:eastAsia="Times New Roman" w:hAnsi="Times New Roman"/>
          <w:color w:val="0e101a"/>
          <w:sz w:val="24"/>
          <w:szCs w:val="24"/>
        </w:rPr>
        <w:t xml:space="preserve">” </w:t>
      </w:r>
      <w:r>
        <w:rPr>
          <w:rFonts w:ascii="Times New Roman" w:cs="Times New Roman" w:eastAsia="Times New Roman" w:hAnsi="Times New Roman"/>
          <w:color w:val="0e101a"/>
          <w:sz w:val="24"/>
          <w:szCs w:val="24"/>
        </w:rPr>
        <w:t>n.p</w:t>
      </w:r>
      <w:r>
        <w:rPr>
          <w:rFonts w:ascii="Times New Roman" w:cs="Times New Roman" w:eastAsia="Times New Roman" w:hAnsi="Times New Roman"/>
          <w:color w:val="0e101a"/>
          <w:sz w:val="24"/>
          <w:szCs w:val="24"/>
        </w:rPr>
        <w:t>). As a result of the change in style, the soundtrack stands out from the rest of his works. The score becomes fast and unique due to the incredible replay value, which attracts many audiences.</w:t>
      </w:r>
    </w:p>
    <w:p>
      <w:pPr>
        <w:pStyle w:val="style179"/>
        <w:numPr>
          <w:ilvl w:val="0"/>
          <w:numId w:val="1"/>
        </w:numPr>
        <w:spacing w:after="0" w:lineRule="auto" w:line="480"/>
        <w:rPr>
          <w:rFonts w:ascii="Times New Roman" w:cs="Times New Roman" w:eastAsia="Times New Roman" w:hAnsi="Times New Roman"/>
          <w:b/>
          <w:i/>
          <w:color w:val="0e101a"/>
          <w:sz w:val="24"/>
          <w:szCs w:val="24"/>
        </w:rPr>
      </w:pPr>
      <w:r>
        <w:rPr>
          <w:rFonts w:ascii="Times New Roman" w:cs="Times New Roman" w:eastAsia="Times New Roman" w:hAnsi="Times New Roman"/>
          <w:b/>
          <w:i/>
          <w:color w:val="0e101a"/>
          <w:sz w:val="24"/>
          <w:szCs w:val="24"/>
        </w:rPr>
        <w:t>Signs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The score in this film evokes a religious mood and, therefore, strikes the sense of spirituality in the audience. In this score, Newton Howard incorporates vicious piano skills and generally creates a minimal but suspenseful melody. Notably, Newtown Howard provokes mood and suspense in the first half of the score. It appears as if Howard used two scores, but it comprises of two different parts. The first part is ethereal and harmonious, but the other constitutes the soundtrack: “The Hand of Fate” (parts 1 and 2). The soundtrack is the best on the entire score. The composer creates tensio</w:t>
      </w:r>
      <w:bookmarkStart w:id="0" w:name="_GoBack"/>
      <w:bookmarkEnd w:id="0"/>
      <w:r>
        <w:rPr>
          <w:rFonts w:ascii="Times New Roman" w:cs="Times New Roman" w:eastAsia="Times New Roman" w:hAnsi="Times New Roman"/>
          <w:color w:val="0e101a"/>
          <w:sz w:val="24"/>
          <w:szCs w:val="24"/>
        </w:rPr>
        <w:t>n and incredible strength in “Signs” by using the minimal technique; Newton Howard is good at the use of this approach.</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Example of Howards Soundtracks on </w:t>
      </w:r>
      <w:r>
        <w:rPr>
          <w:rFonts w:ascii="Times New Roman" w:cs="Times New Roman" w:eastAsia="Times New Roman" w:hAnsi="Times New Roman"/>
          <w:color w:val="0e101a"/>
          <w:sz w:val="24"/>
          <w:szCs w:val="24"/>
        </w:rPr>
        <w:t>youtube</w:t>
      </w:r>
    </w:p>
    <w:p>
      <w:pPr>
        <w:pStyle w:val="style179"/>
        <w:numPr>
          <w:ilvl w:val="0"/>
          <w:numId w:val="9"/>
        </w:numPr>
        <w:spacing w:after="0" w:lineRule="auto" w:line="480"/>
        <w:rPr>
          <w:rFonts w:ascii="Times New Roman" w:cs="Times New Roman" w:eastAsia="Times New Roman" w:hAnsi="Times New Roman"/>
          <w:color w:val="0e101a"/>
          <w:sz w:val="24"/>
          <w:szCs w:val="24"/>
          <w:highlight w:val="yellow"/>
        </w:rPr>
      </w:pPr>
      <w:r>
        <w:rPr>
          <w:rFonts w:ascii="Times New Roman" w:cs="Times New Roman" w:eastAsia="Times New Roman" w:hAnsi="Times New Roman"/>
          <w:color w:val="0e101a"/>
          <w:sz w:val="24"/>
          <w:szCs w:val="24"/>
          <w:highlight w:val="yellow"/>
        </w:rPr>
        <w:t>Flow Like Waterhttps://www.youtube.com/watch?v=3N2EOjfoXbQ</w:t>
      </w:r>
    </w:p>
    <w:p>
      <w:pPr>
        <w:pStyle w:val="style179"/>
        <w:numPr>
          <w:ilvl w:val="0"/>
          <w:numId w:val="9"/>
        </w:numPr>
        <w:spacing w:after="0" w:lineRule="auto" w:line="480"/>
        <w:rPr>
          <w:rFonts w:ascii="Times New Roman" w:cs="Times New Roman" w:eastAsia="Times New Roman" w:hAnsi="Times New Roman"/>
          <w:color w:val="0e101a"/>
          <w:sz w:val="24"/>
          <w:szCs w:val="24"/>
          <w:highlight w:val="yellow"/>
        </w:rPr>
      </w:pPr>
      <w:r>
        <w:rPr>
          <w:rFonts w:ascii="Times New Roman" w:cs="Times New Roman" w:eastAsia="Times New Roman" w:hAnsi="Times New Roman"/>
          <w:color w:val="0e101a"/>
          <w:sz w:val="24"/>
          <w:szCs w:val="24"/>
          <w:highlight w:val="yellow"/>
        </w:rPr>
        <w:t>A Hidden Life https://www.youtube.com/watch?v=3mR7Y7SqiyU</w:t>
      </w:r>
    </w:p>
    <w:p>
      <w:pPr>
        <w:pStyle w:val="style179"/>
        <w:numPr>
          <w:ilvl w:val="0"/>
          <w:numId w:val="9"/>
        </w:numPr>
        <w:spacing w:after="0" w:lineRule="auto" w:line="480"/>
        <w:rPr>
          <w:rFonts w:ascii="Times New Roman" w:cs="Times New Roman" w:eastAsia="Times New Roman" w:hAnsi="Times New Roman"/>
          <w:color w:val="0e101a"/>
          <w:sz w:val="24"/>
          <w:szCs w:val="24"/>
          <w:highlight w:val="yellow"/>
        </w:rPr>
      </w:pPr>
      <w:r>
        <w:rPr>
          <w:rFonts w:ascii="Times New Roman" w:cs="Times New Roman" w:eastAsia="Times New Roman" w:hAnsi="Times New Roman"/>
          <w:color w:val="0e101a"/>
          <w:sz w:val="24"/>
          <w:szCs w:val="24"/>
          <w:highlight w:val="yellow"/>
        </w:rPr>
        <w:t>Prologue https://www.youtube.com/watch?v=pbjKzEv87OI</w:t>
      </w: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Why Newtown Howard is Unique</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The ability to connect emotionally to ideas making the movie’s storyline makes him stand unique among the composers. According to Newton Howard, relating to the ideas gives inspiration to the composer, and therefore, puts a lot of effort into composing soundtracks that match the theme of the film (“James Newton Howard | Biography &amp; History | </w:t>
      </w:r>
      <w:r>
        <w:rPr>
          <w:rFonts w:ascii="Times New Roman" w:cs="Times New Roman" w:eastAsia="Times New Roman" w:hAnsi="Times New Roman"/>
          <w:color w:val="0e101a"/>
          <w:sz w:val="24"/>
          <w:szCs w:val="24"/>
        </w:rPr>
        <w:t>Allmusic</w:t>
      </w:r>
      <w:r>
        <w:rPr>
          <w:rFonts w:ascii="Times New Roman" w:cs="Times New Roman" w:eastAsia="Times New Roman" w:hAnsi="Times New Roman"/>
          <w:color w:val="0e101a"/>
          <w:sz w:val="24"/>
          <w:szCs w:val="24"/>
        </w:rPr>
        <w:t xml:space="preserve">” </w:t>
      </w:r>
      <w:r>
        <w:rPr>
          <w:rFonts w:ascii="Times New Roman" w:cs="Times New Roman" w:eastAsia="Times New Roman" w:hAnsi="Times New Roman"/>
          <w:color w:val="0e101a"/>
          <w:sz w:val="24"/>
          <w:szCs w:val="24"/>
        </w:rPr>
        <w:t>n.p</w:t>
      </w:r>
      <w:r>
        <w:rPr>
          <w:rFonts w:ascii="Times New Roman" w:cs="Times New Roman" w:eastAsia="Times New Roman" w:hAnsi="Times New Roman"/>
          <w:color w:val="0e101a"/>
          <w:sz w:val="24"/>
          <w:szCs w:val="24"/>
        </w:rPr>
        <w:t xml:space="preserve">). Usually, the principal objective which Howard is in pursuit of is to perfectively incorporate a soundtrack in a particular scene or part of the film. Also necessary, Newton Howard’s skills </w:t>
      </w:r>
      <w:r>
        <w:rPr>
          <w:rFonts w:ascii="Times New Roman" w:cs="Times New Roman" w:eastAsia="Times New Roman" w:hAnsi="Times New Roman"/>
          <w:color w:val="0e101a"/>
          <w:sz w:val="24"/>
          <w:szCs w:val="24"/>
        </w:rPr>
        <w:t>make him stand out in composition soundtracks. Davis holds that Howard “was a great Classical Player” who could play any style (Heine, p. 88). When the audience listens closely to Howard’s work, they experience the “sense of rhythm” which the composer has.  </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What the composer most known for</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It suffices to note that Newton Howard is famous for his contribution to the film industry through music. He has successfully scored in classic films such as The Sixth Sense, Pretty Woman, King Kong, and Prince of Tides. Additionally, Howard has done amazingly well in recent releases such as The Hunger Games and The Huntsman. 1.3 million </w:t>
      </w:r>
      <w:r>
        <w:rPr>
          <w:rFonts w:ascii="Times New Roman" w:cs="Times New Roman" w:eastAsia="Times New Roman" w:hAnsi="Times New Roman"/>
          <w:color w:val="0e101a"/>
          <w:sz w:val="24"/>
          <w:szCs w:val="24"/>
        </w:rPr>
        <w:t>Subscribers</w:t>
      </w:r>
      <w:r>
        <w:rPr>
          <w:rFonts w:ascii="Times New Roman" w:cs="Times New Roman" w:eastAsia="Times New Roman" w:hAnsi="Times New Roman"/>
          <w:color w:val="0e101a"/>
          <w:sz w:val="24"/>
          <w:szCs w:val="24"/>
        </w:rPr>
        <w:t xml:space="preserve"> on </w:t>
      </w:r>
      <w:r>
        <w:rPr>
          <w:rFonts w:ascii="Times New Roman" w:cs="Times New Roman" w:eastAsia="Times New Roman" w:hAnsi="Times New Roman"/>
          <w:color w:val="0e101a"/>
          <w:sz w:val="24"/>
          <w:szCs w:val="24"/>
        </w:rPr>
        <w:t>Spotify</w:t>
      </w:r>
      <w:r>
        <w:rPr>
          <w:rFonts w:ascii="Times New Roman" w:cs="Times New Roman" w:eastAsia="Times New Roman" w:hAnsi="Times New Roman"/>
          <w:color w:val="0e101a"/>
          <w:sz w:val="24"/>
          <w:szCs w:val="24"/>
        </w:rPr>
        <w:t xml:space="preserve"> enjoy the composer’s works.</w:t>
      </w:r>
    </w:p>
    <w:p>
      <w:pPr>
        <w:pStyle w:val="style0"/>
        <w:spacing w:after="0" w:lineRule="auto" w:line="480"/>
        <w:rPr>
          <w:rFonts w:ascii="Times New Roman" w:cs="Times New Roman" w:eastAsia="Times New Roman" w:hAnsi="Times New Roman"/>
          <w:color w:val="0e101a"/>
          <w:sz w:val="24"/>
          <w:szCs w:val="24"/>
        </w:rPr>
      </w:pPr>
    </w:p>
    <w:p>
      <w:pPr>
        <w:pStyle w:val="style0"/>
        <w:spacing w:lineRule="auto" w:line="480"/>
        <w:rPr>
          <w:rFonts w:ascii="Times New Roman" w:cs="Times New Roman" w:hAnsi="Times New Roman"/>
          <w:color w:val="222222"/>
          <w:sz w:val="24"/>
          <w:szCs w:val="24"/>
          <w:shd w:val="clear" w:color="auto" w:fill="ffffff"/>
        </w:rPr>
      </w:pPr>
    </w:p>
    <w:p>
      <w:pPr>
        <w:pStyle w:val="style0"/>
        <w:spacing w:lineRule="auto" w:line="480"/>
        <w:rPr>
          <w:rFonts w:ascii="Times New Roman" w:cs="Times New Roman" w:hAnsi="Times New Roman"/>
          <w:color w:val="222222"/>
          <w:sz w:val="24"/>
          <w:szCs w:val="24"/>
          <w:shd w:val="clear" w:color="auto" w:fill="ffffff"/>
        </w:rPr>
      </w:pPr>
    </w:p>
    <w:p>
      <w:pPr>
        <w:pStyle w:val="style0"/>
        <w:spacing w:lineRule="auto" w:line="480"/>
        <w:rPr>
          <w:rFonts w:ascii="Times New Roman" w:cs="Times New Roman" w:hAnsi="Times New Roman"/>
          <w:color w:val="222222"/>
          <w:sz w:val="24"/>
          <w:szCs w:val="24"/>
          <w:shd w:val="clear" w:color="auto" w:fill="ffffff"/>
        </w:rPr>
      </w:pPr>
    </w:p>
    <w:p>
      <w:pPr>
        <w:pStyle w:val="style0"/>
        <w:spacing w:lineRule="auto" w:line="480"/>
        <w:rPr>
          <w:rFonts w:ascii="Times New Roman" w:cs="Times New Roman" w:hAnsi="Times New Roman"/>
          <w:color w:val="222222"/>
          <w:sz w:val="24"/>
          <w:szCs w:val="24"/>
          <w:shd w:val="clear" w:color="auto" w:fill="ffffff"/>
        </w:rPr>
      </w:pPr>
    </w:p>
    <w:p>
      <w:pPr>
        <w:pStyle w:val="style0"/>
        <w:spacing w:lineRule="auto" w:line="480"/>
        <w:rPr>
          <w:rFonts w:ascii="Times New Roman" w:cs="Times New Roman" w:hAnsi="Times New Roman"/>
          <w:color w:val="222222"/>
          <w:sz w:val="24"/>
          <w:szCs w:val="24"/>
          <w:shd w:val="clear" w:color="auto" w:fill="ffffff"/>
        </w:rPr>
      </w:pPr>
    </w:p>
    <w:p>
      <w:pPr>
        <w:pStyle w:val="style0"/>
        <w:spacing w:lineRule="auto" w:line="480"/>
        <w:rPr>
          <w:rFonts w:ascii="Times New Roman" w:cs="Times New Roman" w:hAnsi="Times New Roman"/>
          <w:color w:val="222222"/>
          <w:sz w:val="24"/>
          <w:szCs w:val="24"/>
          <w:shd w:val="clear" w:color="auto" w:fill="ffffff"/>
        </w:rPr>
      </w:pPr>
    </w:p>
    <w:p>
      <w:pPr>
        <w:pStyle w:val="style0"/>
        <w:spacing w:lineRule="auto" w:line="480"/>
        <w:rPr>
          <w:rFonts w:ascii="Times New Roman" w:cs="Times New Roman" w:hAnsi="Times New Roman"/>
          <w:color w:val="222222"/>
          <w:sz w:val="24"/>
          <w:szCs w:val="24"/>
          <w:shd w:val="clear" w:color="auto" w:fill="ffffff"/>
        </w:rPr>
      </w:pPr>
    </w:p>
    <w:p>
      <w:pPr>
        <w:pStyle w:val="style0"/>
        <w:spacing w:lineRule="auto" w:line="480"/>
        <w:rPr>
          <w:rFonts w:ascii="Times New Roman" w:cs="Times New Roman" w:hAnsi="Times New Roman"/>
          <w:color w:val="222222"/>
          <w:sz w:val="24"/>
          <w:szCs w:val="24"/>
          <w:shd w:val="clear" w:color="auto" w:fill="ffffff"/>
        </w:rPr>
      </w:pPr>
    </w:p>
    <w:p>
      <w:pPr>
        <w:pStyle w:val="style0"/>
        <w:spacing w:lineRule="auto" w:line="480"/>
        <w:rPr>
          <w:rFonts w:ascii="Times New Roman" w:cs="Times New Roman" w:hAnsi="Times New Roman"/>
          <w:color w:val="222222"/>
          <w:sz w:val="24"/>
          <w:szCs w:val="24"/>
          <w:shd w:val="clear" w:color="auto" w:fill="ffffff"/>
        </w:rPr>
      </w:pPr>
    </w:p>
    <w:p>
      <w:pPr>
        <w:pStyle w:val="style0"/>
        <w:spacing w:lineRule="auto" w:line="480"/>
        <w:rPr>
          <w:rFonts w:ascii="Times New Roman" w:cs="Times New Roman" w:hAnsi="Times New Roman"/>
          <w:color w:val="222222"/>
          <w:sz w:val="24"/>
          <w:szCs w:val="24"/>
          <w:shd w:val="clear" w:color="auto" w:fill="ffffff"/>
        </w:rPr>
      </w:pPr>
    </w:p>
    <w:p>
      <w:pPr>
        <w:pStyle w:val="style0"/>
        <w:spacing w:lineRule="auto" w:line="480"/>
        <w:rPr>
          <w:rFonts w:ascii="Times New Roman" w:cs="Times New Roman" w:hAnsi="Times New Roman"/>
          <w:color w:val="222222"/>
          <w:sz w:val="24"/>
          <w:szCs w:val="24"/>
          <w:shd w:val="clear" w:color="auto" w:fill="ffffff"/>
        </w:rPr>
      </w:pPr>
    </w:p>
    <w:p>
      <w:pPr>
        <w:pStyle w:val="style0"/>
        <w:spacing w:lineRule="auto" w:line="480"/>
        <w:rPr>
          <w:rFonts w:ascii="Times New Roman" w:cs="Times New Roman" w:hAnsi="Times New Roman"/>
          <w:color w:val="222222"/>
          <w:sz w:val="24"/>
          <w:szCs w:val="24"/>
          <w:shd w:val="clear" w:color="auto" w:fill="ffffff"/>
        </w:rPr>
      </w:pPr>
    </w:p>
    <w:p>
      <w:pPr>
        <w:pStyle w:val="style0"/>
        <w:spacing w:lineRule="auto" w:line="480"/>
        <w:rPr>
          <w:rFonts w:ascii="Times New Roman" w:cs="Times New Roman" w:hAnsi="Times New Roman"/>
          <w:color w:val="222222"/>
          <w:sz w:val="24"/>
          <w:szCs w:val="24"/>
          <w:shd w:val="clear" w:color="auto" w:fill="ffffff"/>
        </w:rPr>
      </w:pPr>
    </w:p>
    <w:p>
      <w:pPr>
        <w:pStyle w:val="style0"/>
        <w:spacing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Works </w:t>
      </w:r>
      <w:r>
        <w:rPr>
          <w:rFonts w:ascii="Times New Roman" w:cs="Times New Roman" w:hAnsi="Times New Roman"/>
          <w:color w:val="222222"/>
          <w:sz w:val="24"/>
          <w:szCs w:val="24"/>
          <w:shd w:val="clear" w:color="auto" w:fill="ffffff"/>
        </w:rPr>
        <w:t>C</w:t>
      </w:r>
      <w:r>
        <w:rPr>
          <w:rFonts w:ascii="Times New Roman" w:cs="Times New Roman" w:hAnsi="Times New Roman"/>
          <w:color w:val="222222"/>
          <w:sz w:val="24"/>
          <w:szCs w:val="24"/>
          <w:shd w:val="clear" w:color="auto" w:fill="ffffff"/>
        </w:rPr>
        <w:t>ited</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"James Newton Howard | Biography &amp; History | </w:t>
      </w:r>
      <w:r>
        <w:rPr>
          <w:rFonts w:ascii="Times New Roman" w:cs="Times New Roman" w:hAnsi="Times New Roman"/>
          <w:sz w:val="24"/>
          <w:szCs w:val="24"/>
          <w:shd w:val="clear" w:color="auto" w:fill="ffffff"/>
        </w:rPr>
        <w:t>Allmusic</w:t>
      </w:r>
      <w:r>
        <w:rPr>
          <w:rFonts w:ascii="Times New Roman" w:cs="Times New Roman" w:hAnsi="Times New Roman"/>
          <w:sz w:val="24"/>
          <w:szCs w:val="24"/>
          <w:shd w:val="clear" w:color="auto" w:fill="ffffff"/>
        </w:rPr>
        <w:t>".</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Allmusic</w:t>
      </w:r>
      <w:r>
        <w:rPr>
          <w:rFonts w:ascii="Times New Roman" w:cs="Times New Roman" w:hAnsi="Times New Roman"/>
          <w:sz w:val="24"/>
          <w:szCs w:val="24"/>
          <w:shd w:val="clear" w:color="auto" w:fill="ffffff"/>
        </w:rPr>
        <w:t xml:space="preserve">, 2021, </w:t>
      </w:r>
      <w:r>
        <w:rPr/>
        <w:fldChar w:fldCharType="begin"/>
      </w:r>
      <w:r>
        <w:instrText xml:space="preserve"> HYPERLINK "https://www.allmusic.com/artist/james-newton-howard-mn0000786126/biography" \l ":~:text=Artist%20Biography%20by%20Marcy%20Donelson,television%20composer%20during%20the%20'90s" </w:instrText>
      </w:r>
      <w:r>
        <w:rPr/>
        <w:fldChar w:fldCharType="separate"/>
      </w:r>
      <w:r>
        <w:rPr>
          <w:rStyle w:val="style85"/>
          <w:rFonts w:ascii="Times New Roman" w:cs="Times New Roman" w:hAnsi="Times New Roman"/>
          <w:color w:val="auto"/>
          <w:sz w:val="24"/>
          <w:szCs w:val="24"/>
          <w:u w:val="none"/>
          <w:shd w:val="clear" w:color="auto" w:fill="ffffff"/>
        </w:rPr>
        <w:t>https://www.allmusic.com/artist/james-newton-howard-mn0000786126/biography#:~:text=Artist%20Biography%20by%20Marcy%20Donelson,television%20composer%20during%20the%20'90s</w:t>
      </w:r>
      <w:r>
        <w:rPr/>
        <w:fldChar w:fldCharType="end"/>
      </w:r>
      <w:r>
        <w:rPr>
          <w:rFonts w:ascii="Times New Roman" w:cs="Times New Roman" w:hAnsi="Times New Roman"/>
          <w:sz w:val="24"/>
          <w:szCs w:val="24"/>
          <w:shd w:val="clear" w:color="auto" w:fill="ffffff"/>
        </w:rPr>
        <w:t>.</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Erickson, Ben. "Erik Heine: James Newton Howard’s Signs: A Film Score Guide." </w:t>
      </w:r>
      <w:r>
        <w:rPr>
          <w:rFonts w:ascii="Times New Roman" w:cs="Times New Roman" w:hAnsi="Times New Roman"/>
          <w:i/>
          <w:iCs/>
          <w:sz w:val="24"/>
          <w:szCs w:val="24"/>
          <w:shd w:val="clear" w:color="auto" w:fill="ffffff"/>
        </w:rPr>
        <w:t>Journal of Film Music</w:t>
      </w:r>
      <w:r>
        <w:rPr>
          <w:rFonts w:ascii="Times New Roman" w:cs="Times New Roman" w:hAnsi="Times New Roman"/>
          <w:sz w:val="24"/>
          <w:szCs w:val="24"/>
          <w:shd w:val="clear" w:color="auto" w:fill="ffffff"/>
        </w:rPr>
        <w:t> (2021).</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Heine, Erik. </w:t>
      </w:r>
      <w:r>
        <w:rPr>
          <w:rFonts w:ascii="Times New Roman" w:cs="Times New Roman" w:hAnsi="Times New Roman"/>
          <w:sz w:val="24"/>
          <w:szCs w:val="24"/>
          <w:shd w:val="clear" w:color="auto" w:fill="ffffff"/>
        </w:rPr>
        <w:t xml:space="preserve">"Scoring the Score: The Role of the Orchestrator in the Contemporary Film Industry by Ian </w:t>
      </w:r>
      <w:r>
        <w:rPr>
          <w:rFonts w:ascii="Times New Roman" w:cs="Times New Roman" w:hAnsi="Times New Roman"/>
          <w:sz w:val="24"/>
          <w:szCs w:val="24"/>
          <w:shd w:val="clear" w:color="auto" w:fill="ffffff"/>
        </w:rPr>
        <w:t>Sapiro</w:t>
      </w:r>
      <w:r>
        <w:rPr>
          <w:rFonts w:ascii="Times New Roman" w:cs="Times New Roman" w:hAnsi="Times New Roman"/>
          <w:sz w:val="24"/>
          <w:szCs w:val="24"/>
          <w:shd w:val="clear" w:color="auto" w:fill="ffffff"/>
        </w:rPr>
        <w:t>."</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Music, Sound, and the Moving Image</w:t>
      </w:r>
      <w:r>
        <w:rPr>
          <w:rFonts w:ascii="Times New Roman" w:cs="Times New Roman" w:hAnsi="Times New Roman"/>
          <w:sz w:val="24"/>
          <w:szCs w:val="24"/>
          <w:shd w:val="clear" w:color="auto" w:fill="ffffff"/>
        </w:rPr>
        <w:t> 13.1 (2019): 87-91.</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Sheppard, J. "Top Ten James Newton Howard Scores - Set The Tape". </w:t>
      </w:r>
      <w:r>
        <w:rPr>
          <w:rFonts w:ascii="Times New Roman" w:cs="Times New Roman" w:hAnsi="Times New Roman"/>
          <w:i/>
          <w:iCs/>
          <w:sz w:val="24"/>
          <w:szCs w:val="24"/>
          <w:shd w:val="clear" w:color="auto" w:fill="ffffff"/>
        </w:rPr>
        <w:t xml:space="preserve">Set </w:t>
      </w:r>
      <w:r>
        <w:rPr>
          <w:rFonts w:ascii="Times New Roman" w:cs="Times New Roman" w:hAnsi="Times New Roman"/>
          <w:i/>
          <w:iCs/>
          <w:sz w:val="24"/>
          <w:szCs w:val="24"/>
          <w:shd w:val="clear" w:color="auto" w:fill="ffffff"/>
        </w:rPr>
        <w:t>The</w:t>
      </w:r>
      <w:r>
        <w:rPr>
          <w:rFonts w:ascii="Times New Roman" w:cs="Times New Roman" w:hAnsi="Times New Roman"/>
          <w:i/>
          <w:iCs/>
          <w:sz w:val="24"/>
          <w:szCs w:val="24"/>
          <w:shd w:val="clear" w:color="auto" w:fill="ffffff"/>
        </w:rPr>
        <w:t xml:space="preserve"> Tape</w:t>
      </w:r>
      <w:r>
        <w:rPr>
          <w:rFonts w:ascii="Times New Roman" w:cs="Times New Roman" w:hAnsi="Times New Roman"/>
          <w:sz w:val="24"/>
          <w:szCs w:val="24"/>
          <w:shd w:val="clear" w:color="auto" w:fill="ffffff"/>
        </w:rPr>
        <w:t xml:space="preserve">, 2021, </w:t>
      </w:r>
      <w:r>
        <w:rPr/>
        <w:fldChar w:fldCharType="begin"/>
      </w:r>
      <w:r>
        <w:instrText xml:space="preserve"> HYPERLINK "https://setthetape.com/2018/11/27/top-ten-james-newton-howard-scores/" </w:instrText>
      </w:r>
      <w:r>
        <w:rPr/>
        <w:fldChar w:fldCharType="separate"/>
      </w:r>
      <w:r>
        <w:rPr>
          <w:rStyle w:val="style85"/>
          <w:rFonts w:ascii="Times New Roman" w:cs="Times New Roman" w:hAnsi="Times New Roman"/>
          <w:color w:val="auto"/>
          <w:sz w:val="24"/>
          <w:szCs w:val="24"/>
          <w:u w:val="none"/>
          <w:shd w:val="clear" w:color="auto" w:fill="ffffff"/>
        </w:rPr>
        <w:t>https://setthetape.com/2018/11/27/top-ten-james-newton-howard-scores/</w:t>
      </w:r>
      <w:r>
        <w:rPr/>
        <w:fldChar w:fldCharType="end"/>
      </w:r>
      <w:r>
        <w:rPr>
          <w:rFonts w:ascii="Times New Roman" w:cs="Times New Roman" w:hAnsi="Times New Roman"/>
          <w:sz w:val="24"/>
          <w:szCs w:val="24"/>
          <w:shd w:val="clear" w:color="auto" w:fill="ffffff"/>
        </w:rPr>
        <w:t>.</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722A12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7A3A6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7A12862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74428E00"/>
    <w:lvl w:ilvl="0">
      <w:start w:val="1"/>
      <w:numFmt w:val="decimal"/>
      <w:lvlText w:val="%1."/>
      <w:lvlJc w:val="left"/>
      <w:pPr>
        <w:tabs>
          <w:tab w:val="left" w:leader="none" w:pos="720"/>
        </w:tabs>
        <w:ind w:left="720" w:hanging="360"/>
      </w:pPr>
    </w:lvl>
    <w:lvl w:ilvl="1">
      <w:start w:val="3"/>
      <w:numFmt w:val="upperLetter"/>
      <w:lvlText w:val="%2."/>
      <w:lvlJc w:val="left"/>
      <w:pPr>
        <w:ind w:left="1440" w:hanging="360"/>
      </w:pPr>
      <w:rPr>
        <w:rFonts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F5C67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361E7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6596B438"/>
    <w:lvl w:ilvl="0" w:tplc="6AD4B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hybridMultilevel"/>
    <w:tmpl w:val="3858E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D3C82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1"/>
  </w:num>
  <w:num w:numId="5">
    <w:abstractNumId w:val="5"/>
  </w:num>
  <w:num w:numId="6">
    <w:abstractNumId w:val="0"/>
  </w:num>
  <w:num w:numId="7">
    <w:abstractNumId w:val="3"/>
  </w:num>
  <w:num w:numId="8">
    <w:abstractNumId w:val="2"/>
  </w:num>
  <w:num w:numId="9">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f162f2f-4086-44d2-b0f0-a6148f26761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b99c547-2fe9-48b4-ae3e-b8e3099d575d"/>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975</Words>
  <Pages>5</Pages>
  <Characters>5357</Characters>
  <Application>WPS Office</Application>
  <DocSecurity>0</DocSecurity>
  <Paragraphs>46</Paragraphs>
  <ScaleCrop>false</ScaleCrop>
  <LinksUpToDate>false</LinksUpToDate>
  <CharactersWithSpaces>6306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2021-04-26T05:51:08Z</dcterms:created>
  <dc:creator>TUSH</dc:creator>
  <lastModifiedBy>SM-A515F</lastModifiedBy>
  <dcterms:modified xsi:type="dcterms:W3CDTF">2021-04-26T05:51:08Z</dcterms:modified>
  <revision>134</revision>
</coreProperties>
</file>

<file path=docProps/custom.xml><?xml version="1.0" encoding="utf-8"?>
<Properties xmlns="http://schemas.openxmlformats.org/officeDocument/2006/custom-properties" xmlns:vt="http://schemas.openxmlformats.org/officeDocument/2006/docPropsVTypes"/>
</file>